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409" w:rsidRDefault="00920409" w:rsidP="00920409">
      <w:pPr>
        <w:pStyle w:val="Standard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Аннотация к рабочей программе дисциплины «Русский язык» 1 класс</w:t>
      </w:r>
    </w:p>
    <w:p w:rsidR="00920409" w:rsidRDefault="00920409" w:rsidP="00920409">
      <w:pPr>
        <w:pStyle w:val="Textbody"/>
        <w:spacing w:line="276" w:lineRule="auto"/>
        <w:ind w:left="1080" w:hanging="360"/>
        <w:jc w:val="both"/>
        <w:rPr>
          <w:rFonts w:ascii="Times New Roman" w:hAnsi="Times New Roman"/>
          <w:sz w:val="24"/>
        </w:rPr>
      </w:pPr>
    </w:p>
    <w:p w:rsidR="00920409" w:rsidRDefault="00920409" w:rsidP="00920409">
      <w:pPr>
        <w:pStyle w:val="Textbody"/>
        <w:spacing w:after="0" w:line="276" w:lineRule="auto"/>
        <w:ind w:left="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Рабочая программа  по русскому языку для 1 класса составлена на основе Федерального государственного образовательного стандарта начального общего образования по русскому языку, Концепции духовно-нравственного развития и воспитания личности гражданина России, примерной программы начального общего образования по русскому языку для образовательных учреждений с русским языком обучения и программы общеобразовательных учреждений авторов М.С. Соловейчик, Н.С.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>«Русский язык.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Программы.1-4 классы». Содержание программы направлено на освоение знаний, умений и навыков на базовом уровне.</w:t>
      </w:r>
    </w:p>
    <w:p w:rsidR="00920409" w:rsidRDefault="00920409" w:rsidP="00920409">
      <w:pPr>
        <w:pStyle w:val="TableContents"/>
        <w:spacing w:line="276" w:lineRule="auto"/>
        <w:ind w:left="89" w:firstLine="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8"/>
          <w:szCs w:val="28"/>
        </w:rPr>
        <w:t xml:space="preserve">     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рекомендованным Министерством образования и науки Российской Федерации 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Целями изучения блока являются: </w:t>
      </w:r>
      <w:r>
        <w:rPr>
          <w:rFonts w:ascii="Times New Roman" w:hAnsi="Times New Roman"/>
          <w:sz w:val="28"/>
          <w:szCs w:val="28"/>
        </w:rPr>
        <w:t>развитие устной и письменной речи, навыков грамотного письма; развитие способностей к творческой деятельности.</w:t>
      </w:r>
    </w:p>
    <w:p w:rsidR="00920409" w:rsidRDefault="00920409" w:rsidP="00920409">
      <w:pPr>
        <w:pStyle w:val="Standard"/>
        <w:autoSpaceDE w:val="0"/>
        <w:jc w:val="both"/>
        <w:rPr>
          <w:rFonts w:ascii="Times New Roman" w:eastAsia="NewtonCSanPin-Regular" w:hAnsi="Times New Roman" w:cs="NewtonCSanPin-Regular"/>
          <w:sz w:val="28"/>
          <w:szCs w:val="28"/>
        </w:rPr>
      </w:pPr>
      <w:r>
        <w:rPr>
          <w:rFonts w:ascii="Times New Roman" w:eastAsia="NewtonCSanPin-Regular" w:hAnsi="Times New Roman" w:cs="NewtonCSanPin-Regular"/>
          <w:sz w:val="28"/>
          <w:szCs w:val="28"/>
        </w:rPr>
        <w:t xml:space="preserve">Центральная задача курса русского языка 1-го класса </w:t>
      </w:r>
      <w:proofErr w:type="gramStart"/>
      <w:r>
        <w:rPr>
          <w:rFonts w:ascii="Times New Roman" w:eastAsia="NewtonCSanPin-Regular" w:hAnsi="Times New Roman" w:cs="NewtonCSanPin-Regular"/>
          <w:sz w:val="28"/>
          <w:szCs w:val="28"/>
        </w:rPr>
        <w:t>–о</w:t>
      </w:r>
      <w:proofErr w:type="gramEnd"/>
      <w:r>
        <w:rPr>
          <w:rFonts w:ascii="Times New Roman" w:eastAsia="NewtonCSanPin-Regular" w:hAnsi="Times New Roman" w:cs="NewtonCSanPin-Regular"/>
          <w:sz w:val="28"/>
          <w:szCs w:val="28"/>
        </w:rPr>
        <w:t xml:space="preserve">бобщить и систематизировать знания детей по фонетике графике, приобретённые в период обучения грамоте, закрепить фонетические и графические умения. Для практического использования вводится простейшая фонетическая транскрипция. При повторении вопросов графики большое внимание уделяется освоению алфавита, что важно для формирования умения пользоваться словарями и справочниками. Ядро орфографической работы на данном этапе обучения составляет формирование умения обнаруживать орфограммы безударных гласных и парных по глухости-звонкости согласных. Термин «орфограмма» в 1-м классе не вводится </w:t>
      </w:r>
      <w:proofErr w:type="gramStart"/>
      <w:r>
        <w:rPr>
          <w:rFonts w:ascii="Times New Roman" w:eastAsia="NewtonCSanPin-Regular" w:hAnsi="Times New Roman" w:cs="NewtonCSanPin-Regular"/>
          <w:sz w:val="28"/>
          <w:szCs w:val="28"/>
        </w:rPr>
        <w:t>–д</w:t>
      </w:r>
      <w:proofErr w:type="gramEnd"/>
      <w:r>
        <w:rPr>
          <w:rFonts w:ascii="Times New Roman" w:eastAsia="NewtonCSanPin-Regular" w:hAnsi="Times New Roman" w:cs="NewtonCSanPin-Regular"/>
          <w:sz w:val="28"/>
          <w:szCs w:val="28"/>
        </w:rPr>
        <w:t>о 2-го класса он заменяется выражением «опасное при письме место».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sz w:val="28"/>
          <w:szCs w:val="28"/>
        </w:rPr>
        <w:t>О нашей речи. Какие бывает слова. Речь устная и письменная. Звуки русского языка. Буквы русского языка. Как работают буквы.  Как пишутся письма и телеграммы. Поздравим друг друга. Перелистаем учебник.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sz w:val="28"/>
          <w:szCs w:val="28"/>
        </w:rPr>
        <w:t xml:space="preserve">в 1 классе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изучение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русского языка отводится 5 часов в неделю.  Программа рассчитана на   5 часов 165 часов – 33 учебные недели.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1.Букварь «Мой первый учебник»: учебник для 1 класса в 2 ч. / 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Прописи «Хочу хорошо писать</w:t>
      </w:r>
      <w:proofErr w:type="gramStart"/>
      <w:r>
        <w:rPr>
          <w:rFonts w:ascii="Times New Roman" w:hAnsi="Times New Roman"/>
          <w:sz w:val="28"/>
          <w:szCs w:val="28"/>
        </w:rPr>
        <w:t>»д</w:t>
      </w:r>
      <w:proofErr w:type="gramEnd"/>
      <w:r>
        <w:rPr>
          <w:rFonts w:ascii="Times New Roman" w:hAnsi="Times New Roman"/>
          <w:sz w:val="28"/>
          <w:szCs w:val="28"/>
        </w:rPr>
        <w:t xml:space="preserve">ля 1 класса в 4 ч./ М.С Соловейчик., 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Рабочая тетрадь по русскому языку для 1 класса /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920409" w:rsidRDefault="00920409" w:rsidP="00920409">
      <w:pPr>
        <w:pStyle w:val="Textbody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 тайнам нашего языка». Учебник по русскому языку для 1 класса. М.С </w:t>
      </w:r>
      <w:r>
        <w:rPr>
          <w:rFonts w:ascii="Times New Roman" w:hAnsi="Times New Roman"/>
          <w:sz w:val="28"/>
          <w:szCs w:val="28"/>
        </w:rPr>
        <w:lastRenderedPageBreak/>
        <w:t>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920409" w:rsidRDefault="00920409" w:rsidP="00920409">
      <w:pPr>
        <w:pStyle w:val="Textbody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20409" w:rsidRDefault="00920409" w:rsidP="00920409">
      <w:pPr>
        <w:pStyle w:val="Textbody"/>
        <w:spacing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Аннотация к рабочей программе  по русскому языку 2 класс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Рабочая программа  по русскому языку для 2 класса составлена на основе Федерального государственного образовательного стандарта начального общего образования по русскому языку, Концепции духовно-нравственного развития и воспитания личности гражданина России, примерной программы начального общего образования по русскому языку для образовательных учреждений с русским языком обучения и программы общеобразовательных учреждений авторов М.С. Соловейчик, Н.С.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>«Русский язык.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Программы.1-4 классы».  Содержание программы направлено на освоение знаний, умений и навыков на базовом уровне.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8"/>
          <w:szCs w:val="28"/>
        </w:rPr>
        <w:tab/>
        <w:t xml:space="preserve">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рекомендованным Министерством образования и науки Российской Федерации 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920409" w:rsidRDefault="00920409" w:rsidP="00920409">
      <w:pPr>
        <w:pStyle w:val="Standard"/>
        <w:jc w:val="both"/>
        <w:rPr>
          <w:rFonts w:ascii="Times New Roman" w:eastAsia="NewtonCSanPin-Regular" w:hAnsi="Times New Roman" w:cs="NewtonCSanPin-Regular"/>
          <w:sz w:val="28"/>
          <w:szCs w:val="28"/>
        </w:rPr>
      </w:pPr>
      <w:r>
        <w:rPr>
          <w:rFonts w:ascii="Times New Roman" w:eastAsia="NewtonCSanPin-Regular" w:hAnsi="Times New Roman" w:cs="NewtonCSanPin-Regular"/>
          <w:sz w:val="28"/>
          <w:szCs w:val="28"/>
        </w:rPr>
        <w:tab/>
      </w:r>
      <w:proofErr w:type="gramStart"/>
      <w:r>
        <w:rPr>
          <w:rFonts w:ascii="Times New Roman" w:eastAsia="NewtonCSanPin-Regular" w:hAnsi="Times New Roman" w:cs="NewtonCSanPin-Regular"/>
          <w:sz w:val="28"/>
          <w:szCs w:val="28"/>
        </w:rPr>
        <w:t>В основу обучения языку, речи и правописанию положена система лингвистических понятий, освоение которых поможет ребенку: а) осознать язык как средство общения, а себя как языковую личность; б) приобрести умение разумно пользоваться средствами языка, понятно, правильно, коммуникативно-целесообразно формулировать свои мысли, грамотно оформлять их письменной речи, а также полноценно понимать чужие; в) освоить комплекс универсальных</w:t>
      </w:r>
      <w:proofErr w:type="gramEnd"/>
    </w:p>
    <w:p w:rsidR="00920409" w:rsidRDefault="00920409" w:rsidP="00920409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NewtonCSanPin-Regular" w:hAnsi="Times New Roman" w:cs="NewtonCSanPin-Regular"/>
          <w:sz w:val="28"/>
          <w:szCs w:val="28"/>
        </w:rPr>
        <w:t xml:space="preserve">учебных действий. Важнейшей особенностью курса, представленного в данной программе, является его </w:t>
      </w:r>
      <w:r>
        <w:rPr>
          <w:rFonts w:ascii="Times New Roman" w:eastAsia="NewtonCSanPin-Bold" w:hAnsi="Times New Roman" w:cs="NewtonCSanPin-Bold"/>
          <w:b/>
          <w:bCs/>
          <w:sz w:val="28"/>
          <w:szCs w:val="28"/>
        </w:rPr>
        <w:t>коммуникативная направленность.</w:t>
      </w:r>
    </w:p>
    <w:p w:rsidR="00920409" w:rsidRDefault="00920409" w:rsidP="00920409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NewtonCSanPin-Regular" w:hAnsi="Times New Roman" w:cs="NewtonCSanPin-Regular"/>
          <w:sz w:val="28"/>
          <w:szCs w:val="28"/>
        </w:rPr>
        <w:t xml:space="preserve">    Центральным направлением работы во 2-м классе является обучение орфографии. Орфографические темы сгруппированы в два блока, которые разведены во времени: первый – «Главные опасности письма. Как писать без ошибок?» – изучается сразу после повторения в 1-й четверти, а второй – «Учимся решать главные орфографические задачи в </w:t>
      </w:r>
      <w:proofErr w:type="gramStart"/>
      <w:r>
        <w:rPr>
          <w:rFonts w:ascii="Times New Roman" w:eastAsia="NewtonCSanPin-Regular" w:hAnsi="Times New Roman" w:cs="NewtonCSanPin-Regular"/>
          <w:sz w:val="28"/>
          <w:szCs w:val="28"/>
        </w:rPr>
        <w:t>корне слова</w:t>
      </w:r>
      <w:proofErr w:type="gramEnd"/>
      <w:r>
        <w:rPr>
          <w:rFonts w:ascii="Times New Roman" w:eastAsia="NewtonCSanPin-Regular" w:hAnsi="Times New Roman" w:cs="NewtonCSanPin-Regular"/>
          <w:sz w:val="28"/>
          <w:szCs w:val="28"/>
        </w:rPr>
        <w:t>» – охватывает всю 3-ю четверть. Сущность их различий отражена в названии разделов.</w:t>
      </w:r>
    </w:p>
    <w:p w:rsidR="00920409" w:rsidRDefault="00920409" w:rsidP="00920409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NewtonCSanPin-Regular" w:hAnsi="Times New Roman" w:cs="NewtonCSanPin-Regular"/>
          <w:sz w:val="28"/>
          <w:szCs w:val="28"/>
        </w:rPr>
        <w:t xml:space="preserve">2. В рамках первого раздела учащиеся знакомятся с понятием «орфограмма» и уточняю признаки сильных и слабых позиций фонем (последние термины не вводятся). Для лучшего осмысления сущности понятия «орфограмма» (орфограмма присутствует там, где есть </w:t>
      </w:r>
      <w:r>
        <w:rPr>
          <w:rFonts w:ascii="Times New Roman" w:eastAsia="NewtonCSanPin-Italic" w:hAnsi="Times New Roman" w:cs="NewtonCSanPin-Italic"/>
          <w:i/>
          <w:iCs/>
          <w:sz w:val="28"/>
          <w:szCs w:val="28"/>
        </w:rPr>
        <w:t xml:space="preserve">выбор </w:t>
      </w:r>
      <w:r>
        <w:rPr>
          <w:rFonts w:ascii="Times New Roman" w:eastAsia="NewtonCSanPin-Regular" w:hAnsi="Times New Roman" w:cs="NewtonCSanPin-Regular"/>
          <w:sz w:val="28"/>
          <w:szCs w:val="28"/>
        </w:rPr>
        <w:t>написания при одном и том же произношении) широко используется приём моделирования.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sz w:val="28"/>
          <w:szCs w:val="28"/>
        </w:rPr>
        <w:t>Слово. Состав слова. Предложение. Текст. Орфография. Повторение.</w:t>
      </w:r>
    </w:p>
    <w:p w:rsidR="00920409" w:rsidRDefault="00920409" w:rsidP="00920409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sz w:val="28"/>
          <w:szCs w:val="28"/>
        </w:rPr>
        <w:t xml:space="preserve">во 2 классе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изучение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русского языка отводится 5 часов в неделю.  Программа рассчитана на 170 часов – 34 учебные недели.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 тайнам нашего языка: учебник для 2 класса / 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Рабочая тетрадь по русскому языку для 2 класса: в 3 ч. /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920409" w:rsidRDefault="00920409" w:rsidP="00920409">
      <w:pPr>
        <w:pStyle w:val="TableContents"/>
        <w:spacing w:line="276" w:lineRule="auto"/>
        <w:jc w:val="both"/>
        <w:rPr>
          <w:rFonts w:ascii="Times New Roman" w:eastAsia="NewtonCSanPin-Regular" w:hAnsi="Times New Roman" w:cs="NewtonCSanPin-Regular"/>
          <w:sz w:val="28"/>
          <w:szCs w:val="28"/>
        </w:rPr>
      </w:pPr>
    </w:p>
    <w:p w:rsidR="00920409" w:rsidRDefault="00920409" w:rsidP="00920409">
      <w:pPr>
        <w:pStyle w:val="Textbody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>Аннотация к рабочей программе  « Русский язык» 3 класс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Рабочая программа курса "Русский язык" для 3 класса составлена на основе Федерального государственного образовательного стандарта начального общего образования по русскому языку, Концепции духовно-нравственного развития и воспитания личности гражданина России, примерной программы начального общего образования по русскому языку для образовательных учреждений с русским языком обучения и программы общеобразовательных учреждений авторов М.С. Соловейчик, Н.С.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>«Русский язык.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Программы.1-4 классы». Содержание программы направлено на освоение знаний, умений и навыков на базовом уровне. 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рекомендованным Министерством образования и науки Российской Федерации 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Место дисциплины в структуре основной образовательной программы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Предмет «Русский язык» играет важную роль в реализации основных, целевых установок начального образования, таких как: становление основ гражданской идентичности и мировоззрения; формирование основ умения учиться и способности к организации своей деятельности; духовно-нравственное развитие и воспитание младших школьников.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3 классе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изучение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русского языка отводится 5 часов в неделю.  Программа рассчитана на 170 часов – 34 учебные недели.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Цель изучения дисциплины: </w:t>
      </w:r>
      <w:r>
        <w:rPr>
          <w:rFonts w:ascii="Times New Roman" w:hAnsi="Times New Roman"/>
          <w:sz w:val="28"/>
          <w:szCs w:val="28"/>
        </w:rPr>
        <w:t>овладение функциональной грамотностью на уровне предмета (извлечение, преобразование и использование текстовой информации); овладение техникой чтения, приёмами понимания и анализа текстов; овладение умениями, навыками различных видов устной и письменной речи; приобретение и систематизация знаний о языке; овладение орфографией и пунктуацией; раскрытие воспитательного потенциала русского языка; развитие чувства языка. Центральным разделом в курсе русского языка 3 класса является Морфология.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Содержание учебного предмета «Русский язык»</w:t>
      </w: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разделов и тем:  Слово как часть речи. Глагол. Имя существительное. Личные местоимения. Имя числительное. Предложение. Текст.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К тайнам нашего языка: учебник для 3 класса: в 2 ч. / 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2013.- («Гармония»).</w:t>
      </w:r>
    </w:p>
    <w:p w:rsidR="00920409" w:rsidRDefault="00920409" w:rsidP="00920409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Рабочая тетрадь по русскому языку для 3 класса: в 3 ч. /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2013.- («Гармония»).</w:t>
      </w:r>
    </w:p>
    <w:p w:rsidR="00920409" w:rsidRDefault="00920409" w:rsidP="00920409">
      <w:pPr>
        <w:pStyle w:val="TableContents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20409" w:rsidRDefault="00920409" w:rsidP="00920409">
      <w:pPr>
        <w:pStyle w:val="Textbody"/>
        <w:spacing w:after="0" w:line="276" w:lineRule="auto"/>
        <w:jc w:val="both"/>
        <w:rPr>
          <w:rFonts w:ascii="Times New Roman" w:eastAsia="NewtonCSanPin-Regular" w:hAnsi="Times New Roman" w:cs="NewtonCSanPin-Regular"/>
          <w:sz w:val="28"/>
          <w:szCs w:val="28"/>
        </w:rPr>
      </w:pPr>
    </w:p>
    <w:p w:rsidR="00920409" w:rsidRDefault="00920409" w:rsidP="00920409">
      <w:pPr>
        <w:widowControl/>
        <w:suppressAutoHyphens w:val="0"/>
        <w:autoSpaceDN/>
        <w:spacing w:line="276" w:lineRule="auto"/>
        <w:rPr>
          <w:rFonts w:ascii="Times New Roman" w:eastAsia="NewtonCSanPin-Regular" w:hAnsi="Times New Roman" w:cs="NewtonCSanPin-Regular"/>
          <w:sz w:val="28"/>
          <w:szCs w:val="28"/>
        </w:rPr>
        <w:sectPr w:rsidR="00920409">
          <w:pgSz w:w="11906" w:h="16838"/>
          <w:pgMar w:top="1134" w:right="1134" w:bottom="1134" w:left="1134" w:header="720" w:footer="720" w:gutter="0"/>
          <w:cols w:space="720"/>
        </w:sectPr>
      </w:pPr>
    </w:p>
    <w:p w:rsidR="00920409" w:rsidRDefault="00920409" w:rsidP="00920409">
      <w:pPr>
        <w:pStyle w:val="Standard"/>
        <w:spacing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   Аннотация к рабочей программе дисциплины «Русский язык»  4 класс</w:t>
      </w:r>
    </w:p>
    <w:p w:rsidR="00920409" w:rsidRDefault="00920409" w:rsidP="00920409">
      <w:pPr>
        <w:pStyle w:val="Textbody"/>
        <w:spacing w:line="100" w:lineRule="atLeast"/>
        <w:ind w:left="1080" w:hanging="360"/>
        <w:jc w:val="both"/>
        <w:rPr>
          <w:rFonts w:ascii="Times New Roman" w:hAnsi="Times New Roman"/>
          <w:color w:val="000000"/>
          <w:sz w:val="24"/>
        </w:rPr>
      </w:pPr>
    </w:p>
    <w:p w:rsidR="00920409" w:rsidRDefault="00920409" w:rsidP="00920409">
      <w:pPr>
        <w:pStyle w:val="Textbody"/>
        <w:spacing w:after="0" w:line="100" w:lineRule="atLeast"/>
        <w:ind w:left="-45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русскому языка для 4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начального общего  образования по русскому языку (письмо департамента государственной политики в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образовании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 </w:t>
      </w:r>
      <w:r>
        <w:rPr>
          <w:rStyle w:val="StrongEmphasis"/>
          <w:rFonts w:ascii="Times New Roman" w:eastAsia="TimesNewRomanPSMT, 'MS Mincho'" w:hAnsi="Times New Roman" w:cs="FuturaMediumC"/>
          <w:b w:val="0"/>
          <w:bCs w:val="0"/>
          <w:color w:val="000000"/>
          <w:sz w:val="28"/>
          <w:szCs w:val="28"/>
        </w:rPr>
        <w:t>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рограммы общеобразовательных учреждений для 1-4 классов по русскому языку Т.Г. </w:t>
      </w:r>
      <w:proofErr w:type="spell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Рамзаевой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, рекомендованной Министерством образования и науки РФ, содержание которой согласовано с содержанием Примерной программы по русскому языку для начальной  школы.</w:t>
      </w:r>
      <w:r>
        <w:rPr>
          <w:rFonts w:ascii="Times New Roman" w:eastAsia="TimesNewRomanPSMT, 'MS Mincho'" w:hAnsi="Times New Roman" w:cs="FuturaMediumC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«Дрофа», 2009 год.</w:t>
      </w:r>
    </w:p>
    <w:p w:rsidR="00920409" w:rsidRDefault="00920409" w:rsidP="00920409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920409" w:rsidRDefault="00920409" w:rsidP="00920409">
      <w:pPr>
        <w:pStyle w:val="TableContents"/>
        <w:spacing w:line="100" w:lineRule="atLeast"/>
        <w:ind w:left="-30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2013-2014 год, утвержденного Министерством образования и науки Российской Федерации от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19 декабря 2012 г. N 1067.</w:t>
      </w:r>
    </w:p>
    <w:p w:rsidR="00920409" w:rsidRDefault="00920409" w:rsidP="00920409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курса </w:t>
      </w:r>
      <w:r>
        <w:rPr>
          <w:rFonts w:ascii="Times New Roman" w:hAnsi="Times New Roman"/>
          <w:color w:val="000000"/>
          <w:sz w:val="28"/>
          <w:szCs w:val="28"/>
        </w:rPr>
        <w:t>- открыть детям родной язык как предмет изучения, воспитать у младших школьников чувство сопричастности к сохранению чистоты, выразительности, уникальности родного слова, пробудить интерес и стремление к его изучению.</w:t>
      </w:r>
    </w:p>
    <w:p w:rsidR="00920409" w:rsidRDefault="00920409" w:rsidP="00920409">
      <w:pPr>
        <w:pStyle w:val="Textbody"/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Изучение предмета способствует решению следующих  </w:t>
      </w:r>
      <w:r>
        <w:rPr>
          <w:rFonts w:ascii="Times New Roman" w:hAnsi="Times New Roman"/>
          <w:b/>
          <w:bCs/>
          <w:sz w:val="28"/>
          <w:szCs w:val="28"/>
        </w:rPr>
        <w:t>задач:</w:t>
      </w:r>
    </w:p>
    <w:p w:rsidR="00920409" w:rsidRDefault="00920409" w:rsidP="00920409">
      <w:pPr>
        <w:pStyle w:val="Textbody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правильности (произносительной, грамматической, лексической, словообразовательной, орфографической) основных видов речевой деятельности - говорения, чтения и письма;</w:t>
      </w:r>
      <w:proofErr w:type="gramEnd"/>
    </w:p>
    <w:p w:rsidR="00920409" w:rsidRDefault="00920409" w:rsidP="00920409">
      <w:pPr>
        <w:pStyle w:val="Textbody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речевого слуха, умения слышать и слушать себя и других; словарного состава и синтаксического строя высказываний младших школьников;</w:t>
      </w:r>
    </w:p>
    <w:p w:rsidR="00920409" w:rsidRDefault="00920409" w:rsidP="00920409">
      <w:pPr>
        <w:pStyle w:val="Textbody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диалогической и монологической форм речи учащихся; способности и готовности самостоятельно строить небольшие по объёму сообщение (в устной и письменной форме), близкие детям по тематике (описание, повествование, рассуждение);</w:t>
      </w:r>
    </w:p>
    <w:p w:rsidR="00920409" w:rsidRDefault="00920409" w:rsidP="00920409">
      <w:pPr>
        <w:pStyle w:val="Textbody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обогащение и развитие речи учащихся;</w:t>
      </w:r>
    </w:p>
    <w:p w:rsidR="00920409" w:rsidRDefault="00920409" w:rsidP="00920409">
      <w:pPr>
        <w:pStyle w:val="Textbody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знаний о языке;</w:t>
      </w:r>
    </w:p>
    <w:p w:rsidR="00920409" w:rsidRDefault="00920409" w:rsidP="00920409">
      <w:pPr>
        <w:pStyle w:val="Textbody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знаний по морфологии, лексике, синтаксису, фонетике, орфоэпии;</w:t>
      </w:r>
    </w:p>
    <w:p w:rsidR="00920409" w:rsidRDefault="00920409" w:rsidP="00920409">
      <w:pPr>
        <w:pStyle w:val="Textbody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орфографических умений.</w:t>
      </w:r>
    </w:p>
    <w:p w:rsidR="00920409" w:rsidRDefault="00920409" w:rsidP="00920409">
      <w:pPr>
        <w:pStyle w:val="Textbody"/>
        <w:tabs>
          <w:tab w:val="left" w:pos="0"/>
        </w:tabs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Наименование разделов: </w:t>
      </w:r>
      <w:r>
        <w:rPr>
          <w:rFonts w:ascii="Times New Roman" w:hAnsi="Times New Roman"/>
          <w:sz w:val="28"/>
          <w:szCs w:val="28"/>
        </w:rPr>
        <w:t>Повторение. Предложение. Текст. Части речи.  Имя существительное. Имя прилагательное. Местоимение.  Глагол.</w:t>
      </w:r>
    </w:p>
    <w:p w:rsidR="00920409" w:rsidRDefault="00920409" w:rsidP="00920409">
      <w:pPr>
        <w:pStyle w:val="Textbody"/>
        <w:tabs>
          <w:tab w:val="left" w:pos="-75"/>
        </w:tabs>
        <w:spacing w:after="0" w:line="100" w:lineRule="atLeast"/>
        <w:ind w:left="15" w:firstLine="15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eastAsia="ArialMT" w:hAnsi="Times New Roman"/>
          <w:color w:val="000000"/>
          <w:sz w:val="28"/>
          <w:szCs w:val="28"/>
        </w:rPr>
        <w:t>Согласно федеральному  базисному  учебному  плану на изучение русского языка в 4 классе отводится 5 часов в неделю.   Рабочая программа по русскому языку рассчитана  на 170 часов - 34 учебных недели.</w:t>
      </w:r>
    </w:p>
    <w:p w:rsidR="00920409" w:rsidRDefault="00920409" w:rsidP="00920409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920409" w:rsidRDefault="00920409" w:rsidP="00920409">
      <w:pPr>
        <w:pStyle w:val="TableContents"/>
        <w:spacing w:line="100" w:lineRule="atLeast"/>
        <w:jc w:val="both"/>
        <w:rPr>
          <w:rFonts w:ascii="Times New Roman" w:eastAsia="NewtonCSanPin-Regular" w:hAnsi="Times New Roman" w:cs="NewtonCSanPin-Regular"/>
          <w:sz w:val="28"/>
          <w:szCs w:val="28"/>
        </w:rPr>
      </w:pPr>
      <w:r>
        <w:rPr>
          <w:rFonts w:ascii="Times New Roman" w:eastAsia="NewtonCSanPin-Regular" w:hAnsi="Times New Roman" w:cs="NewtonCSanPin-Regular"/>
          <w:color w:val="000000"/>
          <w:sz w:val="28"/>
          <w:szCs w:val="28"/>
        </w:rPr>
        <w:t>1. Русский язык.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 для общеобразовательных учреждений в 2-х частях. /</w:t>
      </w:r>
      <w:r>
        <w:rPr>
          <w:rFonts w:ascii="Times New Roman" w:eastAsia="NewtonCSanPin-Regular" w:hAnsi="Times New Roman" w:cs="Times New Roman"/>
          <w:bCs/>
          <w:color w:val="000000"/>
          <w:sz w:val="28"/>
          <w:szCs w:val="28"/>
          <w:lang w:eastAsia="ru-RU"/>
        </w:rPr>
        <w:t xml:space="preserve">Т.Г. </w:t>
      </w:r>
      <w:proofErr w:type="spellStart"/>
      <w:r>
        <w:rPr>
          <w:rFonts w:ascii="Times New Roman" w:eastAsia="NewtonCSanPin-Regular" w:hAnsi="Times New Roman" w:cs="Times New Roman"/>
          <w:bCs/>
          <w:color w:val="000000"/>
          <w:sz w:val="28"/>
          <w:szCs w:val="28"/>
          <w:lang w:eastAsia="ru-RU"/>
        </w:rPr>
        <w:t>Рамзаева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/–  Москва: Дрофа. 2011.</w:t>
      </w: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MediumC">
    <w:charset w:val="00"/>
    <w:family w:val="auto"/>
    <w:pitch w:val="default"/>
    <w:sig w:usb0="00000000" w:usb1="00000000" w:usb2="00000000" w:usb3="00000000" w:csb0="00000000" w:csb1="00000000"/>
  </w:font>
  <w:font w:name="NewtonCSanPin-Regular">
    <w:charset w:val="CC"/>
    <w:family w:val="auto"/>
    <w:pitch w:val="default"/>
    <w:sig w:usb0="00000000" w:usb1="00000000" w:usb2="00000000" w:usb3="00000000" w:csb0="00000000" w:csb1="00000000"/>
  </w:font>
  <w:font w:name="NewtonCSanPin-Bold">
    <w:charset w:val="00"/>
    <w:family w:val="auto"/>
    <w:pitch w:val="default"/>
    <w:sig w:usb0="00000000" w:usb1="00000000" w:usb2="00000000" w:usb3="00000000" w:csb0="00000000" w:csb1="00000000"/>
  </w:font>
  <w:font w:name="NewtonCSanPin-Italic">
    <w:charset w:val="00"/>
    <w:family w:val="script"/>
    <w:pitch w:val="default"/>
    <w:sig w:usb0="00000000" w:usb1="00000000" w:usb2="00000000" w:usb3="00000000" w:csb0="00000000" w:csb1="00000000"/>
  </w:font>
  <w:font w:name="TimesNewRomanPSMT, 'MS Mincho'">
    <w:charset w:val="00"/>
    <w:family w:val="roman"/>
    <w:pitch w:val="default"/>
    <w:sig w:usb0="00000000" w:usb1="00000000" w:usb2="00000000" w:usb3="00000000" w:csb0="00000000" w:csb1="00000000"/>
  </w:font>
  <w:font w:name="PT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A683F"/>
    <w:multiLevelType w:val="multilevel"/>
    <w:tmpl w:val="230AA8FC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5D251E87"/>
    <w:multiLevelType w:val="multilevel"/>
    <w:tmpl w:val="CBC858FC"/>
    <w:styleLink w:val="WW8Num1"/>
    <w:lvl w:ilvl="0">
      <w:numFmt w:val="bullet"/>
      <w:lvlText w:val=""/>
      <w:lvlJc w:val="left"/>
      <w:pPr>
        <w:ind w:left="0" w:firstLine="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409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409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51BF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09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20409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920409"/>
    <w:pPr>
      <w:spacing w:after="120"/>
    </w:pPr>
  </w:style>
  <w:style w:type="paragraph" w:customStyle="1" w:styleId="TableContents">
    <w:name w:val="Table Contents"/>
    <w:basedOn w:val="Standard"/>
    <w:rsid w:val="00920409"/>
    <w:pPr>
      <w:suppressLineNumbers/>
    </w:pPr>
  </w:style>
  <w:style w:type="character" w:customStyle="1" w:styleId="StrongEmphasis">
    <w:name w:val="Strong Emphasis"/>
    <w:rsid w:val="00920409"/>
    <w:rPr>
      <w:b/>
      <w:bCs/>
    </w:rPr>
  </w:style>
  <w:style w:type="numbering" w:customStyle="1" w:styleId="WW8Num1">
    <w:name w:val="WW8Num1"/>
    <w:rsid w:val="00920409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1610</Words>
  <Characters>9181</Characters>
  <Application>Microsoft Office Word</Application>
  <DocSecurity>0</DocSecurity>
  <Lines>76</Lines>
  <Paragraphs>21</Paragraphs>
  <ScaleCrop>false</ScaleCrop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2016-02-18T07:42:00Z</dcterms:created>
  <dcterms:modified xsi:type="dcterms:W3CDTF">2016-02-18T07:43:00Z</dcterms:modified>
</cp:coreProperties>
</file>